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322" w:rsidRDefault="00265322" w:rsidP="00265322">
      <w:pPr>
        <w:jc w:val="center"/>
        <w:rPr>
          <w:rFonts w:ascii="Arial" w:hAnsi="Arial" w:cs="Arial"/>
          <w:b/>
          <w:sz w:val="24"/>
          <w:szCs w:val="24"/>
        </w:rPr>
      </w:pPr>
      <w:r>
        <w:rPr>
          <w:rFonts w:ascii="Arial" w:hAnsi="Arial" w:cs="Arial"/>
          <w:b/>
          <w:sz w:val="24"/>
          <w:szCs w:val="24"/>
        </w:rPr>
        <w:t>Sample Parent Acceptance or Refusal of ESL Services</w:t>
      </w:r>
    </w:p>
    <w:p w:rsidR="00265322" w:rsidRDefault="00265322">
      <w:pPr>
        <w:rPr>
          <w:rFonts w:ascii="Arial" w:hAnsi="Arial" w:cs="Arial"/>
          <w:b/>
          <w:sz w:val="24"/>
          <w:szCs w:val="24"/>
        </w:rPr>
      </w:pPr>
    </w:p>
    <w:p w:rsidR="005A3E5C" w:rsidRPr="00265322" w:rsidRDefault="004335A5">
      <w:pPr>
        <w:rPr>
          <w:rFonts w:ascii="Arial" w:hAnsi="Arial" w:cs="Arial"/>
          <w:sz w:val="24"/>
          <w:szCs w:val="24"/>
        </w:rPr>
      </w:pPr>
      <w:r w:rsidRPr="00265322">
        <w:rPr>
          <w:rFonts w:ascii="Arial" w:hAnsi="Arial" w:cs="Arial"/>
          <w:sz w:val="24"/>
          <w:szCs w:val="24"/>
        </w:rPr>
        <w:t>School District:  ____________________</w:t>
      </w:r>
      <w:proofErr w:type="gramStart"/>
      <w:r w:rsidRPr="00265322">
        <w:rPr>
          <w:rFonts w:ascii="Arial" w:hAnsi="Arial" w:cs="Arial"/>
          <w:sz w:val="24"/>
          <w:szCs w:val="24"/>
        </w:rPr>
        <w:t>_  School</w:t>
      </w:r>
      <w:proofErr w:type="gramEnd"/>
      <w:r w:rsidRPr="00265322">
        <w:rPr>
          <w:rFonts w:ascii="Arial" w:hAnsi="Arial" w:cs="Arial"/>
          <w:sz w:val="24"/>
          <w:szCs w:val="24"/>
        </w:rPr>
        <w:t xml:space="preserve"> Building:  __________________</w:t>
      </w:r>
    </w:p>
    <w:p w:rsidR="004335A5" w:rsidRPr="00265322" w:rsidRDefault="004335A5">
      <w:pPr>
        <w:rPr>
          <w:rFonts w:ascii="Arial" w:hAnsi="Arial" w:cs="Arial"/>
          <w:sz w:val="24"/>
          <w:szCs w:val="24"/>
        </w:rPr>
      </w:pPr>
      <w:r w:rsidRPr="00265322">
        <w:rPr>
          <w:rFonts w:ascii="Arial" w:hAnsi="Arial" w:cs="Arial"/>
          <w:sz w:val="24"/>
          <w:szCs w:val="24"/>
        </w:rPr>
        <w:t>Principal Name: ________________________________________________________</w:t>
      </w:r>
    </w:p>
    <w:p w:rsidR="004335A5" w:rsidRPr="00265322" w:rsidRDefault="004335A5">
      <w:pPr>
        <w:rPr>
          <w:rFonts w:ascii="Arial" w:hAnsi="Arial" w:cs="Arial"/>
          <w:sz w:val="24"/>
          <w:szCs w:val="24"/>
        </w:rPr>
      </w:pPr>
      <w:r w:rsidRPr="00265322">
        <w:rPr>
          <w:rFonts w:ascii="Arial" w:hAnsi="Arial" w:cs="Arial"/>
          <w:sz w:val="24"/>
          <w:szCs w:val="24"/>
        </w:rPr>
        <w:t>Student Name:  ________________________________________________________</w:t>
      </w:r>
    </w:p>
    <w:p w:rsidR="004335A5" w:rsidRDefault="004335A5">
      <w:pPr>
        <w:rPr>
          <w:rFonts w:ascii="Arial" w:hAnsi="Arial" w:cs="Arial"/>
          <w:sz w:val="24"/>
          <w:szCs w:val="24"/>
        </w:rPr>
      </w:pPr>
      <w:r>
        <w:rPr>
          <w:rFonts w:ascii="Arial" w:hAnsi="Arial" w:cs="Arial"/>
          <w:sz w:val="24"/>
          <w:szCs w:val="24"/>
        </w:rPr>
        <w:t>Dear Parent/Guardian:</w:t>
      </w:r>
    </w:p>
    <w:p w:rsidR="004335A5" w:rsidRDefault="004335A5">
      <w:pPr>
        <w:rPr>
          <w:rFonts w:ascii="Arial" w:hAnsi="Arial" w:cs="Arial"/>
          <w:sz w:val="24"/>
          <w:szCs w:val="24"/>
        </w:rPr>
      </w:pPr>
      <w:r>
        <w:rPr>
          <w:rFonts w:ascii="Arial" w:hAnsi="Arial" w:cs="Arial"/>
          <w:sz w:val="24"/>
          <w:szCs w:val="24"/>
        </w:rPr>
        <w:t>Please read this form and return it to your child’s teacher or principal.</w:t>
      </w:r>
    </w:p>
    <w:p w:rsidR="004335A5" w:rsidRDefault="004335A5" w:rsidP="004335A5">
      <w:pPr>
        <w:ind w:left="720"/>
        <w:rPr>
          <w:rFonts w:ascii="Arial" w:hAnsi="Arial" w:cs="Arial"/>
          <w:szCs w:val="24"/>
        </w:rPr>
      </w:pPr>
      <w:r w:rsidRPr="004335A5">
        <w:rPr>
          <w:rFonts w:ascii="Arial" w:hAnsi="Arial" w:cs="Arial"/>
          <w:szCs w:val="24"/>
        </w:rPr>
        <w:t>As previously noted to you, your child is eligible to receive ESL (English as a Second Language Services). ESL services provide your child with a tutor and additional   learning materials o</w:t>
      </w:r>
      <w:r w:rsidR="00DB5EE3">
        <w:rPr>
          <w:rFonts w:ascii="Arial" w:hAnsi="Arial" w:cs="Arial"/>
          <w:szCs w:val="24"/>
        </w:rPr>
        <w:t xml:space="preserve">r opportunities. </w:t>
      </w:r>
      <w:r w:rsidRPr="004335A5">
        <w:rPr>
          <w:rFonts w:ascii="Arial" w:hAnsi="Arial" w:cs="Arial"/>
          <w:szCs w:val="24"/>
        </w:rPr>
        <w:t>The tutors provide English language instruction and coursework support.  Research shows that children with language support increase their English skills more rapidly and have greater success in the classroom that ELL students who do not receive language support.</w:t>
      </w:r>
    </w:p>
    <w:p w:rsidR="004335A5" w:rsidRDefault="004335A5" w:rsidP="004335A5">
      <w:pPr>
        <w:ind w:left="720"/>
        <w:rPr>
          <w:rFonts w:ascii="Arial" w:hAnsi="Arial" w:cs="Arial"/>
          <w:szCs w:val="24"/>
        </w:rPr>
      </w:pPr>
      <w:r>
        <w:rPr>
          <w:rFonts w:ascii="Arial" w:hAnsi="Arial" w:cs="Arial"/>
          <w:szCs w:val="24"/>
        </w:rPr>
        <w:t xml:space="preserve">It is our understanding that, at this time, you do not wish for your child to receive ESL services.  Regardless of participation in the ESL Program, the Michigan Department of Education (MDE) will require your child to take the ELPA (English Language Proficiency Assessment) until your child shows that his/her skills in English are in the proficient range.  Accordingly, please demonstrate your decision by </w:t>
      </w:r>
      <w:r w:rsidR="00DB5EE3">
        <w:rPr>
          <w:rFonts w:ascii="Arial" w:hAnsi="Arial" w:cs="Arial"/>
          <w:szCs w:val="24"/>
        </w:rPr>
        <w:t>checking</w:t>
      </w:r>
      <w:r>
        <w:rPr>
          <w:rFonts w:ascii="Arial" w:hAnsi="Arial" w:cs="Arial"/>
          <w:szCs w:val="24"/>
        </w:rPr>
        <w:t xml:space="preserve"> the appropriate box below and giving your signature.</w:t>
      </w:r>
    </w:p>
    <w:p w:rsidR="004335A5" w:rsidRDefault="00774D71" w:rsidP="004335A5">
      <w:pPr>
        <w:ind w:left="720"/>
        <w:rPr>
          <w:rFonts w:ascii="Arial" w:hAnsi="Arial" w:cs="Arial"/>
          <w:szCs w:val="24"/>
        </w:rPr>
      </w:pPr>
      <w:r>
        <w:rPr>
          <w:rFonts w:ascii="Arial" w:hAnsi="Arial" w:cs="Arial"/>
          <w:noProof/>
          <w:szCs w:val="24"/>
        </w:rPr>
        <w:pict>
          <v:rect id="_x0000_s1026" style="position:absolute;left:0;text-align:left;margin-left:36pt;margin-top:1.6pt;width:12.75pt;height:12pt;z-index:251658240"/>
        </w:pict>
      </w:r>
      <w:r w:rsidR="00702C18">
        <w:rPr>
          <w:rFonts w:ascii="Arial" w:hAnsi="Arial" w:cs="Arial"/>
          <w:szCs w:val="24"/>
        </w:rPr>
        <w:t xml:space="preserve">       </w:t>
      </w:r>
      <w:r w:rsidR="00DB5EE3">
        <w:rPr>
          <w:rFonts w:ascii="Arial" w:hAnsi="Arial" w:cs="Arial"/>
          <w:szCs w:val="24"/>
        </w:rPr>
        <w:t>I want my child to receive ESL services this school year.</w:t>
      </w:r>
    </w:p>
    <w:p w:rsidR="00DB5EE3" w:rsidRDefault="00774D71" w:rsidP="004335A5">
      <w:pPr>
        <w:ind w:left="720"/>
        <w:rPr>
          <w:rFonts w:ascii="Arial" w:hAnsi="Arial" w:cs="Arial"/>
          <w:szCs w:val="24"/>
        </w:rPr>
      </w:pPr>
      <w:r>
        <w:rPr>
          <w:rFonts w:ascii="Arial" w:hAnsi="Arial" w:cs="Arial"/>
          <w:noProof/>
          <w:szCs w:val="24"/>
        </w:rPr>
        <w:pict>
          <v:rect id="_x0000_s1028" style="position:absolute;left:0;text-align:left;margin-left:36pt;margin-top:23.55pt;width:12.75pt;height:13.5pt;z-index:251659264"/>
        </w:pict>
      </w:r>
    </w:p>
    <w:p w:rsidR="00DB5EE3" w:rsidRDefault="00DB5EE3" w:rsidP="00DB5EE3">
      <w:pPr>
        <w:tabs>
          <w:tab w:val="left" w:pos="1125"/>
        </w:tabs>
        <w:ind w:left="1125"/>
        <w:rPr>
          <w:rFonts w:ascii="Arial" w:hAnsi="Arial" w:cs="Arial"/>
          <w:szCs w:val="24"/>
        </w:rPr>
      </w:pPr>
      <w:r>
        <w:rPr>
          <w:rFonts w:ascii="Arial" w:hAnsi="Arial" w:cs="Arial"/>
          <w:szCs w:val="24"/>
        </w:rPr>
        <w:t xml:space="preserve">I do </w:t>
      </w:r>
      <w:r w:rsidRPr="007F6B66">
        <w:rPr>
          <w:rFonts w:ascii="Arial" w:hAnsi="Arial" w:cs="Arial"/>
          <w:szCs w:val="24"/>
          <w:u w:val="single"/>
        </w:rPr>
        <w:t>not</w:t>
      </w:r>
      <w:r>
        <w:rPr>
          <w:rFonts w:ascii="Arial" w:hAnsi="Arial" w:cs="Arial"/>
          <w:szCs w:val="24"/>
        </w:rPr>
        <w:t xml:space="preserve"> want my child to have ESL services this school year. I understand that my child is eligible for ESL services because of his/her English proficiency as demonstrated by a MDE approved assessment. I understand that the State of Michigan will require my child to take the Spring ELPA until he/she shows English proficiency and this will determine ESL Program eligibility. </w:t>
      </w:r>
    </w:p>
    <w:p w:rsidR="00DB5EE3" w:rsidRDefault="00DB5EE3" w:rsidP="00DB5EE3">
      <w:pPr>
        <w:tabs>
          <w:tab w:val="left" w:pos="1125"/>
        </w:tabs>
        <w:ind w:left="720"/>
        <w:rPr>
          <w:rFonts w:ascii="Arial" w:hAnsi="Arial" w:cs="Arial"/>
          <w:szCs w:val="24"/>
        </w:rPr>
      </w:pPr>
    </w:p>
    <w:p w:rsidR="00DB5EE3" w:rsidRDefault="00774D71" w:rsidP="00DB5EE3">
      <w:pPr>
        <w:tabs>
          <w:tab w:val="left" w:pos="1125"/>
        </w:tabs>
        <w:ind w:left="720"/>
        <w:rPr>
          <w:rFonts w:ascii="Arial" w:hAnsi="Arial" w:cs="Arial"/>
          <w:szCs w:val="24"/>
        </w:rPr>
      </w:pPr>
      <w:r>
        <w:rPr>
          <w:rFonts w:ascii="Arial" w:hAnsi="Arial" w:cs="Arial"/>
          <w:noProof/>
          <w:szCs w:val="24"/>
        </w:rPr>
        <w:pict>
          <v:shapetype id="_x0000_t32" coordsize="21600,21600" o:spt="32" o:oned="t" path="m,l21600,21600e" filled="f">
            <v:path arrowok="t" fillok="f" o:connecttype="none"/>
            <o:lock v:ext="edit" shapetype="t"/>
          </v:shapetype>
          <v:shape id="_x0000_s1031" type="#_x0000_t32" style="position:absolute;left:0;text-align:left;margin-left:348pt;margin-top:19.25pt;width:114.75pt;height:0;z-index:251661312" o:connectortype="straight"/>
        </w:pict>
      </w:r>
      <w:r>
        <w:rPr>
          <w:rFonts w:ascii="Arial" w:hAnsi="Arial" w:cs="Arial"/>
          <w:noProof/>
          <w:szCs w:val="24"/>
        </w:rPr>
        <w:pict>
          <v:shape id="_x0000_s1030" type="#_x0000_t32" style="position:absolute;left:0;text-align:left;margin-left:32.25pt;margin-top:19.25pt;width:205.5pt;height:0;z-index:251660288" o:connectortype="straight"/>
        </w:pict>
      </w:r>
    </w:p>
    <w:p w:rsidR="004335A5" w:rsidRDefault="00DB5EE3" w:rsidP="00DB5EE3">
      <w:pPr>
        <w:tabs>
          <w:tab w:val="left" w:pos="1125"/>
        </w:tabs>
        <w:rPr>
          <w:rFonts w:ascii="Arial" w:hAnsi="Arial" w:cs="Arial"/>
          <w:sz w:val="20"/>
          <w:szCs w:val="20"/>
        </w:rPr>
      </w:pPr>
      <w:r>
        <w:rPr>
          <w:rFonts w:ascii="Arial" w:hAnsi="Arial" w:cs="Arial"/>
          <w:sz w:val="20"/>
          <w:szCs w:val="20"/>
        </w:rPr>
        <w:t xml:space="preserve">            </w:t>
      </w:r>
      <w:r w:rsidRPr="00DB5EE3">
        <w:rPr>
          <w:rFonts w:ascii="Arial" w:hAnsi="Arial" w:cs="Arial"/>
          <w:sz w:val="20"/>
          <w:szCs w:val="20"/>
        </w:rPr>
        <w:t>Parent/Guardian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rsidR="00DB5EE3" w:rsidRDefault="00DB5EE3" w:rsidP="00DB5EE3">
      <w:pPr>
        <w:tabs>
          <w:tab w:val="left" w:pos="1125"/>
        </w:tabs>
        <w:rPr>
          <w:rFonts w:ascii="Arial" w:hAnsi="Arial" w:cs="Arial"/>
          <w:sz w:val="20"/>
          <w:szCs w:val="20"/>
        </w:rPr>
      </w:pPr>
    </w:p>
    <w:p w:rsidR="00DB5EE3" w:rsidRDefault="00DB5EE3" w:rsidP="00DB5EE3">
      <w:pPr>
        <w:tabs>
          <w:tab w:val="left" w:pos="1125"/>
        </w:tabs>
        <w:rPr>
          <w:rFonts w:ascii="Arial" w:hAnsi="Arial" w:cs="Arial"/>
          <w:sz w:val="20"/>
          <w:szCs w:val="20"/>
        </w:rPr>
      </w:pPr>
    </w:p>
    <w:p w:rsidR="002F3C56" w:rsidRPr="007F6B66" w:rsidRDefault="00DB5EE3" w:rsidP="001B2B06">
      <w:pPr>
        <w:tabs>
          <w:tab w:val="left" w:pos="1125"/>
        </w:tabs>
        <w:jc w:val="center"/>
        <w:rPr>
          <w:rFonts w:ascii="Arial" w:hAnsi="Arial" w:cs="Arial"/>
          <w:b/>
        </w:rPr>
      </w:pPr>
      <w:r w:rsidRPr="002F3C56">
        <w:rPr>
          <w:rFonts w:ascii="Arial" w:hAnsi="Arial" w:cs="Arial"/>
          <w:b/>
        </w:rPr>
        <w:t>COPY- School</w:t>
      </w:r>
      <w:r w:rsidRPr="002F3C56">
        <w:rPr>
          <w:rFonts w:ascii="Arial" w:hAnsi="Arial" w:cs="Arial"/>
          <w:b/>
        </w:rPr>
        <w:tab/>
      </w:r>
      <w:r w:rsidRPr="002F3C56">
        <w:rPr>
          <w:rFonts w:ascii="Arial" w:hAnsi="Arial" w:cs="Arial"/>
          <w:b/>
        </w:rPr>
        <w:tab/>
        <w:t xml:space="preserve">    COPY- Parent</w:t>
      </w:r>
      <w:r w:rsidRPr="002F3C56">
        <w:rPr>
          <w:rFonts w:ascii="Arial" w:hAnsi="Arial" w:cs="Arial"/>
          <w:b/>
        </w:rPr>
        <w:tab/>
      </w:r>
      <w:r w:rsidRPr="002F3C56">
        <w:rPr>
          <w:rFonts w:ascii="Arial" w:hAnsi="Arial" w:cs="Arial"/>
          <w:b/>
        </w:rPr>
        <w:tab/>
        <w:t>COPY- District</w:t>
      </w:r>
    </w:p>
    <w:sectPr w:rsidR="002F3C56" w:rsidRPr="007F6B66" w:rsidSect="00F827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64BE"/>
    <w:multiLevelType w:val="hybridMultilevel"/>
    <w:tmpl w:val="790058A6"/>
    <w:lvl w:ilvl="0" w:tplc="55483A42">
      <w:numFmt w:val="bullet"/>
      <w:lvlText w:val="-"/>
      <w:lvlJc w:val="left"/>
      <w:pPr>
        <w:ind w:left="705" w:hanging="360"/>
      </w:pPr>
      <w:rPr>
        <w:rFonts w:ascii="Arial" w:eastAsiaTheme="minorHAnsi"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226F41ED"/>
    <w:multiLevelType w:val="hybridMultilevel"/>
    <w:tmpl w:val="AA14423E"/>
    <w:lvl w:ilvl="0" w:tplc="04090003">
      <w:start w:val="1"/>
      <w:numFmt w:val="bullet"/>
      <w:lvlText w:val="o"/>
      <w:lvlJc w:val="left"/>
      <w:pPr>
        <w:ind w:left="1785" w:hanging="360"/>
      </w:pPr>
      <w:rPr>
        <w:rFonts w:ascii="Courier New" w:hAnsi="Courier New" w:cs="Courier New"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61FA7D3F"/>
    <w:multiLevelType w:val="hybridMultilevel"/>
    <w:tmpl w:val="A66029B0"/>
    <w:lvl w:ilvl="0" w:tplc="779C0A5C">
      <w:numFmt w:val="bullet"/>
      <w:lvlText w:val="-"/>
      <w:lvlJc w:val="left"/>
      <w:pPr>
        <w:ind w:left="1065" w:hanging="360"/>
      </w:pPr>
      <w:rPr>
        <w:rFonts w:ascii="Arial" w:eastAsiaTheme="minorHAnsi" w:hAnsi="Arial" w:cs="Aria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5A5"/>
    <w:rsid w:val="00060894"/>
    <w:rsid w:val="00192B12"/>
    <w:rsid w:val="00197312"/>
    <w:rsid w:val="001B2B06"/>
    <w:rsid w:val="00265322"/>
    <w:rsid w:val="002F3C56"/>
    <w:rsid w:val="004335A5"/>
    <w:rsid w:val="00485BB8"/>
    <w:rsid w:val="004F78B0"/>
    <w:rsid w:val="00561479"/>
    <w:rsid w:val="00702C18"/>
    <w:rsid w:val="00774D71"/>
    <w:rsid w:val="007963C1"/>
    <w:rsid w:val="007E0F57"/>
    <w:rsid w:val="007F6B66"/>
    <w:rsid w:val="009428D3"/>
    <w:rsid w:val="009C1073"/>
    <w:rsid w:val="009E7D15"/>
    <w:rsid w:val="00A60EC8"/>
    <w:rsid w:val="00DB5EE3"/>
    <w:rsid w:val="00F272F6"/>
    <w:rsid w:val="00F82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fillcolor="none [3212]" strokecolor="none [3213]"/>
    </o:shapedefaults>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0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SCCRESA</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writewell</dc:creator>
  <cp:keywords/>
  <dc:description/>
  <cp:lastModifiedBy>gorinac.becky</cp:lastModifiedBy>
  <cp:revision>4</cp:revision>
  <dcterms:created xsi:type="dcterms:W3CDTF">2012-11-05T16:24:00Z</dcterms:created>
  <dcterms:modified xsi:type="dcterms:W3CDTF">2012-11-05T16:24:00Z</dcterms:modified>
</cp:coreProperties>
</file>